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9"/>
      </w:tblGrid>
      <w:tr w:rsidR="000C0660" w:rsidRPr="000C0660" w14:paraId="140408C2" w14:textId="77777777" w:rsidTr="000C0660">
        <w:trPr>
          <w:trHeight w:val="270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58CE22" w14:textId="77777777" w:rsidR="00FB3E4C" w:rsidRDefault="000C0660" w:rsidP="00FB3E4C">
            <w:pPr>
              <w:widowControl/>
              <w:spacing w:line="400" w:lineRule="exact"/>
              <w:jc w:val="center"/>
              <w:rPr>
                <w:rFonts w:ascii="游ゴシック Medium" w:eastAsia="游ゴシック Medium" w:hAnsi="游ゴシック Medium" w:cs="ＭＳ Ｐゴシック"/>
                <w:b/>
                <w:bCs/>
                <w:color w:val="FF0000"/>
                <w:spacing w:val="17"/>
                <w:kern w:val="0"/>
                <w:sz w:val="24"/>
                <w:szCs w:val="24"/>
                <w:bdr w:val="none" w:sz="0" w:space="0" w:color="auto" w:frame="1"/>
              </w:rPr>
            </w:pPr>
            <w:r w:rsidRPr="000C0660">
              <w:rPr>
                <w:rFonts w:ascii="游ゴシック Medium" w:eastAsia="游ゴシック Medium" w:hAnsi="游ゴシック Medium" w:cs="ＭＳ Ｐゴシック" w:hint="eastAsia"/>
                <w:b/>
                <w:bCs/>
                <w:color w:val="FF0000"/>
                <w:spacing w:val="17"/>
                <w:kern w:val="0"/>
                <w:sz w:val="24"/>
                <w:szCs w:val="24"/>
                <w:bdr w:val="none" w:sz="0" w:space="0" w:color="auto" w:frame="1"/>
              </w:rPr>
              <w:t>※縦覧期間中の</w:t>
            </w:r>
          </w:p>
          <w:p w14:paraId="3FCF2475" w14:textId="6B7D5CAA" w:rsidR="000C0660" w:rsidRDefault="000C0660" w:rsidP="00FB3E4C">
            <w:pPr>
              <w:widowControl/>
              <w:spacing w:line="400" w:lineRule="exact"/>
              <w:jc w:val="center"/>
              <w:rPr>
                <w:rFonts w:ascii="游ゴシック Medium" w:eastAsia="游ゴシック Medium" w:hAnsi="游ゴシック Medium" w:cs="ＭＳ Ｐゴシック"/>
                <w:b/>
                <w:bCs/>
                <w:color w:val="666666"/>
                <w:spacing w:val="17"/>
                <w:kern w:val="0"/>
                <w:sz w:val="24"/>
                <w:szCs w:val="24"/>
                <w:bdr w:val="none" w:sz="0" w:space="0" w:color="auto" w:frame="1"/>
              </w:rPr>
            </w:pPr>
            <w:r w:rsidRPr="000C0660">
              <w:rPr>
                <w:rFonts w:ascii="游ゴシック Medium" w:eastAsia="游ゴシック Medium" w:hAnsi="游ゴシック Medium" w:cs="ＭＳ Ｐゴシック" w:hint="eastAsia"/>
                <w:b/>
                <w:bCs/>
                <w:color w:val="666666"/>
                <w:spacing w:val="17"/>
                <w:kern w:val="0"/>
                <w:sz w:val="24"/>
                <w:szCs w:val="24"/>
                <w:bdr w:val="none" w:sz="0" w:space="0" w:color="auto" w:frame="1"/>
              </w:rPr>
              <w:t>固定資産税課税台帳（名寄帳）閲覧申請書【郵送請求用】</w:t>
            </w:r>
          </w:p>
          <w:p w14:paraId="4E25861A" w14:textId="77777777" w:rsidR="000C0660" w:rsidRPr="00D6584C" w:rsidRDefault="000C0660" w:rsidP="00D6584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FF0000"/>
                <w:spacing w:val="17"/>
                <w:kern w:val="0"/>
                <w:szCs w:val="21"/>
              </w:rPr>
            </w:pPr>
            <w:r w:rsidRPr="00D6584C">
              <w:rPr>
                <w:rFonts w:ascii="游ゴシック Medium" w:eastAsia="游ゴシック Medium" w:hAnsi="游ゴシック Medium" w:cs="ＭＳ Ｐゴシック" w:hint="eastAsia"/>
                <w:color w:val="FF0000"/>
                <w:spacing w:val="17"/>
                <w:kern w:val="0"/>
                <w:szCs w:val="21"/>
              </w:rPr>
              <w:t>※縦覧期間：毎年４月１日から第１期納期限までの間</w:t>
            </w:r>
            <w:r w:rsidR="000E4E1C" w:rsidRPr="00D6584C">
              <w:rPr>
                <w:rFonts w:ascii="游ゴシック Medium" w:eastAsia="游ゴシック Medium" w:hAnsi="游ゴシック Medium" w:cs="ＭＳ Ｐゴシック" w:hint="eastAsia"/>
                <w:color w:val="FF0000"/>
                <w:spacing w:val="17"/>
                <w:kern w:val="0"/>
                <w:szCs w:val="21"/>
              </w:rPr>
              <w:t>（郵送の場合、必着）</w:t>
            </w:r>
          </w:p>
          <w:p w14:paraId="2AC2F37F" w14:textId="4105BF4B" w:rsidR="000E4E1C" w:rsidRPr="000C0660" w:rsidRDefault="000E4E1C" w:rsidP="00D6584C">
            <w:pPr>
              <w:widowControl/>
              <w:jc w:val="left"/>
              <w:rPr>
                <w:rFonts w:ascii="游ゴシック Medium" w:eastAsia="游ゴシック Medium" w:hAnsi="游ゴシック Medium" w:cs="ＭＳ Ｐゴシック"/>
                <w:color w:val="666666"/>
                <w:spacing w:val="17"/>
                <w:kern w:val="0"/>
                <w:sz w:val="24"/>
                <w:szCs w:val="24"/>
              </w:rPr>
            </w:pPr>
            <w:r w:rsidRPr="00D6584C">
              <w:rPr>
                <w:rFonts w:ascii="游ゴシック Medium" w:eastAsia="游ゴシック Medium" w:hAnsi="游ゴシック Medium" w:cs="ＭＳ Ｐゴシック" w:hint="eastAsia"/>
                <w:color w:val="FF0000"/>
                <w:spacing w:val="17"/>
                <w:kern w:val="0"/>
                <w:szCs w:val="21"/>
              </w:rPr>
              <w:t>※縦覧期間以外は</w:t>
            </w:r>
            <w:r w:rsidR="00D6584C" w:rsidRPr="00D6584C">
              <w:rPr>
                <w:rFonts w:ascii="游ゴシック Medium" w:eastAsia="游ゴシック Medium" w:hAnsi="游ゴシック Medium" w:cs="ＭＳ Ｐゴシック" w:hint="eastAsia"/>
                <w:color w:val="FF0000"/>
                <w:spacing w:val="17"/>
                <w:kern w:val="0"/>
                <w:szCs w:val="21"/>
              </w:rPr>
              <w:t>税務証明書交付申請書【郵送請求用】をご利用ください。</w:t>
            </w:r>
          </w:p>
        </w:tc>
      </w:tr>
      <w:tr w:rsidR="000C0660" w:rsidRPr="000C0660" w14:paraId="59996E2D" w14:textId="77777777" w:rsidTr="000C0660">
        <w:trPr>
          <w:trHeight w:val="270"/>
        </w:trPr>
        <w:tc>
          <w:tcPr>
            <w:tcW w:w="863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0C819" w14:textId="77777777" w:rsidR="000C0660" w:rsidRPr="000C0660" w:rsidRDefault="00000000" w:rsidP="000C0660">
            <w:pPr>
              <w:widowControl/>
              <w:jc w:val="center"/>
              <w:rPr>
                <w:rFonts w:ascii="游ゴシック Medium" w:eastAsia="游ゴシック Medium" w:hAnsi="游ゴシック Medium" w:cs="ＭＳ Ｐゴシック"/>
                <w:color w:val="666666"/>
                <w:spacing w:val="17"/>
                <w:kern w:val="0"/>
                <w:sz w:val="24"/>
                <w:szCs w:val="24"/>
              </w:rPr>
            </w:pPr>
            <w:hyperlink r:id="rId4" w:history="1">
              <w:r w:rsidR="000C0660" w:rsidRPr="000C0660">
                <w:rPr>
                  <w:rFonts w:ascii="游ゴシック Medium" w:eastAsia="游ゴシック Medium" w:hAnsi="游ゴシック Medium" w:cs="ＭＳ Ｐゴシック" w:hint="eastAsia"/>
                  <w:color w:val="009999"/>
                  <w:spacing w:val="17"/>
                  <w:kern w:val="0"/>
                  <w:sz w:val="24"/>
                  <w:szCs w:val="24"/>
                  <w:u w:val="single"/>
                </w:rPr>
                <w:t>Word</w:t>
              </w:r>
            </w:hyperlink>
            <w:r w:rsidR="000C0660" w:rsidRPr="000C0660">
              <w:rPr>
                <w:rFonts w:ascii="游ゴシック Medium" w:eastAsia="游ゴシック Medium" w:hAnsi="游ゴシック Medium" w:cs="ＭＳ Ｐゴシック" w:hint="eastAsia"/>
                <w:color w:val="666666"/>
                <w:spacing w:val="17"/>
                <w:kern w:val="0"/>
                <w:sz w:val="24"/>
                <w:szCs w:val="24"/>
              </w:rPr>
              <w:t>（20KB）</w:t>
            </w:r>
          </w:p>
        </w:tc>
      </w:tr>
    </w:tbl>
    <w:p w14:paraId="5E90D833" w14:textId="77777777" w:rsidR="00062CAC" w:rsidRDefault="00062CAC"/>
    <w:sectPr w:rsidR="00062C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60"/>
    <w:rsid w:val="00062CAC"/>
    <w:rsid w:val="000C0660"/>
    <w:rsid w:val="000E4E1C"/>
    <w:rsid w:val="00D6584C"/>
    <w:rsid w:val="00F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C5B9A"/>
  <w15:chartTrackingRefBased/>
  <w15:docId w15:val="{A3012F55-FB79-47EB-8040-BCD882E4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660"/>
    <w:rPr>
      <w:b/>
      <w:bCs/>
    </w:rPr>
  </w:style>
  <w:style w:type="character" w:styleId="a4">
    <w:name w:val="Hyperlink"/>
    <w:basedOn w:val="a0"/>
    <w:uiPriority w:val="99"/>
    <w:semiHidden/>
    <w:unhideWhenUsed/>
    <w:rsid w:val="000C0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hyperlink" Target="https://www.town.kawazu.shizuoka.jp/wp/wp-content/uploads/2023/04/nayoseshinseisyo-.yuusou.docx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